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SIMON IRWIN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TILRAY BRANDS, INC. 265 TALBOT STREET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Tilray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TLRY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LEAMINGTON A6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N8H 4H3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0.6067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3,941,633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30, 2025, the reporting person purchased 165,000 shares of common stock of Tilray Brands, Inc. on the open market at a per share price of $0.6067.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shares of Common Stock beneficially owned by the reporting person but excludes other unvested RSUs.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Carl A. Merton,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Irwin D</w:t>
        <w:tab/>
        <w:t>07/30/2025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Simon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22748" TargetMode="External"/><Relationship Id="rId14" Type="http://schemas.openxmlformats.org/officeDocument/2006/relationships/hyperlink" Target="http://www.sec.gov/cgi-bin/browse-edgar?action=getcompany&amp;CIK=00017313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2025-07-30T17:55:14Z</dcterms:created>
  <dcterms:modified xsi:type="dcterms:W3CDTF">2025-07-30T17:55:14Z</dcterms:modified>
</cp:coreProperties>
</file>